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IN THE CIRCUIT COURT OF THE _______ JUDICIAL CIRCUIT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____________ COUNTY, ILLINOIS</w:t>
      </w:r>
    </w:p>
    <w:p w:rsidR="00000000" w:rsidDel="00000000" w:rsidP="00000000" w:rsidRDefault="00000000" w:rsidRPr="00000000" w14:paraId="00000005">
      <w:pPr>
        <w:tabs>
          <w:tab w:val="left" w:pos="5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04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04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PEOPLE OF THE STATE OF ILLINOIS, </w:t>
        <w:tab/>
        <w:t xml:space="preserve">]</w:t>
      </w:r>
    </w:p>
    <w:p w:rsidR="00000000" w:rsidDel="00000000" w:rsidP="00000000" w:rsidRDefault="00000000" w:rsidRPr="00000000" w14:paraId="00000008">
      <w:pPr>
        <w:tabs>
          <w:tab w:val="left" w:pos="3600"/>
          <w:tab w:val="left" w:pos="5040"/>
        </w:tabs>
        <w:ind w:left="15" w:firstLine="705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Plaintiff,</w:t>
        <w:tab/>
        <w:t xml:space="preserve">]</w:t>
      </w:r>
    </w:p>
    <w:p w:rsidR="00000000" w:rsidDel="00000000" w:rsidP="00000000" w:rsidRDefault="00000000" w:rsidRPr="00000000" w14:paraId="00000009">
      <w:pPr>
        <w:tabs>
          <w:tab w:val="left" w:pos="2325"/>
          <w:tab w:val="left" w:pos="4230"/>
        </w:tabs>
        <w:spacing w:after="0" w:lineRule="auto"/>
        <w:ind w:left="-5" w:firstLine="705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vs</w:t>
        <w:tab/>
        <w:t xml:space="preserve">             </w:t>
        <w:tab/>
        <w:t xml:space="preserve">]</w:t>
        <w:tab/>
        <w:tab/>
        <w:t xml:space="preserve">No: ____________________</w:t>
      </w:r>
    </w:p>
    <w:p w:rsidR="00000000" w:rsidDel="00000000" w:rsidP="00000000" w:rsidRDefault="00000000" w:rsidRPr="00000000" w14:paraId="0000000A">
      <w:pPr>
        <w:tabs>
          <w:tab w:val="left" w:pos="4860"/>
        </w:tabs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______________________________________,</w:t>
        <w:tab/>
        <w:tab/>
        <w:t xml:space="preserve">]</w:t>
      </w:r>
    </w:p>
    <w:p w:rsidR="00000000" w:rsidDel="00000000" w:rsidP="00000000" w:rsidRDefault="00000000" w:rsidRPr="00000000" w14:paraId="0000000B">
      <w:pPr>
        <w:spacing w:after="0" w:lineRule="auto"/>
        <w:ind w:left="2880"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Defendant.</w:t>
        <w:tab/>
        <w:t xml:space="preserve">]</w:t>
      </w:r>
    </w:p>
    <w:p w:rsidR="00000000" w:rsidDel="00000000" w:rsidP="00000000" w:rsidRDefault="00000000" w:rsidRPr="00000000" w14:paraId="0000000C">
      <w:pPr>
        <w:spacing w:after="20" w:before="0" w:lineRule="auto"/>
        <w:rPr/>
      </w:pP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"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" w:before="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ORDER AFTER SANCTION HEARING</w:t>
      </w:r>
    </w:p>
    <w:p w:rsidR="00000000" w:rsidDel="00000000" w:rsidP="00000000" w:rsidRDefault="00000000" w:rsidRPr="00000000" w14:paraId="0000000F">
      <w:pPr>
        <w:spacing w:after="20" w:before="20" w:lineRule="auto"/>
        <w:ind w:left="-90" w:right="-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matter </w:t>
      </w:r>
      <w:r w:rsidDel="00000000" w:rsidR="00000000" w:rsidRPr="00000000">
        <w:rPr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come before the Court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 verified petition by the State requesting a hearing for sanctions, or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</w:t>
          </w:r>
        </w:sdtContent>
      </w:sdt>
      <w:r w:rsidDel="00000000" w:rsidR="00000000" w:rsidRPr="00000000">
        <w:rPr>
          <w:rtl w:val="0"/>
        </w:rPr>
        <w:t xml:space="preserve">following an arrest warrant or summons issued by the Court,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the Court </w:t>
      </w:r>
      <w:r w:rsidDel="00000000" w:rsidR="00000000" w:rsidRPr="00000000">
        <w:rPr>
          <w:rtl w:val="0"/>
        </w:rPr>
        <w:t xml:space="preserve">has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held a hearing pursuant to 725 ILCS 5/110-6(e).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COURT FINDS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Violation of Pretrial Release </w:t>
      </w:r>
      <w:r w:rsidDel="00000000" w:rsidR="00000000" w:rsidRPr="00000000">
        <w:rPr>
          <w:b w:val="1"/>
          <w:rtl w:val="0"/>
        </w:rPr>
        <w:t xml:space="preserve">725 ILCS 5/ 110-6(c)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defendant failed to appear in court as required by their conditions of release.</w:t>
      </w:r>
    </w:p>
    <w:p w:rsidR="00000000" w:rsidDel="00000000" w:rsidP="00000000" w:rsidRDefault="00000000" w:rsidRPr="00000000" w14:paraId="00000016">
      <w:pPr>
        <w:ind w:left="360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</w:t>
          </w:r>
        </w:sdtContent>
      </w:sdt>
      <w:r w:rsidDel="00000000" w:rsidR="00000000" w:rsidRPr="00000000">
        <w:rPr>
          <w:rtl w:val="0"/>
        </w:rPr>
        <w:t xml:space="preserve">The defendant, while on pretrial release for a Class B or C misdemeanor, petty or business offense, or ordinance violation, is charged with a felony or Class A misdemeanor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defendant, while on pretrial release, was charged with a class B or C misdemeanor, petty or </w:t>
      </w:r>
      <w:r w:rsidDel="00000000" w:rsidR="00000000" w:rsidRPr="00000000">
        <w:rPr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offense, or ordinance violation.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defendant violated another condition of release set by the court.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COURT FURTHER FINDS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that: </w:t>
      </w:r>
      <w:r w:rsidDel="00000000" w:rsidR="00000000" w:rsidRPr="00000000">
        <w:rPr>
          <w:i w:val="1"/>
          <w:rtl w:val="0"/>
        </w:rPr>
        <w:t xml:space="preserve">(Select one)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u w:val="no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</w:t>
          </w:r>
        </w:sdtContent>
      </w:sdt>
      <w:r w:rsidDel="00000000" w:rsidR="00000000" w:rsidRPr="00000000">
        <w:rPr>
          <w:b w:val="1"/>
          <w:rtl w:val="0"/>
        </w:rPr>
        <w:t xml:space="preserve">The Court finds by clear and convincing evidence that: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1. The defendant committed an act that violated a term of their pretrial release;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2. The defendant had actual knowledge that their action would violate a court order;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3. The violation of the court order was willful; and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4. The violation was not caused by a lack of access to financial monetary resources.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</w:t>
          </w:r>
        </w:sdtContent>
      </w:sdt>
      <w:r w:rsidDel="00000000" w:rsidR="00000000" w:rsidRPr="00000000">
        <w:rPr>
          <w:b w:val="1"/>
          <w:rtl w:val="0"/>
        </w:rPr>
        <w:t xml:space="preserve">The Court finds that 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 is insufficient evidence to justify sanctioning the defendant.</w:t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HEREBY ORDERED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</w:t>
          </w:r>
        </w:sdtContent>
      </w:sdt>
      <w:r w:rsidDel="00000000" w:rsidR="00000000" w:rsidRPr="00000000">
        <w:rPr>
          <w:b w:val="1"/>
          <w:rtl w:val="0"/>
        </w:rPr>
        <w:t xml:space="preserve">Pursuant to 725 ILCS 5/110-6(f), the defendant is sanctioned as follows: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defendant received an oral and/or written admonishment from the court.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defendant shall be imprisoned in the county jail for a period of ___ days (not to exceed 30 days).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</w:t>
          </w:r>
        </w:sdtContent>
      </w:sdt>
      <w:r w:rsidDel="00000000" w:rsidR="00000000" w:rsidRPr="00000000">
        <w:rPr>
          <w:rtl w:val="0"/>
        </w:rPr>
        <w:t xml:space="preserve">The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efendant’s pretrial release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in a separate Conditions of Pretrial Release Order entered on today’s date.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</w:t>
          </w:r>
        </w:sdtContent>
      </w:sdt>
      <w:r w:rsidDel="00000000" w:rsidR="00000000" w:rsidRPr="00000000">
        <w:rPr>
          <w:rtl w:val="0"/>
        </w:rPr>
        <w:t xml:space="preserve">The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efendant shall receive a sanction as follows: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</w:t>
          </w:r>
        </w:sdtContent>
      </w:sdt>
      <w:r w:rsidDel="00000000" w:rsidR="00000000" w:rsidRPr="00000000">
        <w:rPr>
          <w:b w:val="1"/>
          <w:rtl w:val="0"/>
        </w:rPr>
        <w:t xml:space="preserve">The defendant is not sanctioned, </w:t>
      </w:r>
      <w:r w:rsidDel="00000000" w:rsidR="00000000" w:rsidRPr="00000000">
        <w:rPr>
          <w:rtl w:val="0"/>
        </w:rPr>
        <w:t xml:space="preserve">and the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efendant’s pretrial release shall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previously ordered until further order of the court.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Entered:  </w:t>
      </w:r>
      <w:r w:rsidDel="00000000" w:rsidR="00000000" w:rsidRPr="00000000">
        <w:rPr>
          <w:rtl w:val="0"/>
        </w:rPr>
        <w:t xml:space="preserve">Date: ___________    Signature: _______________________________   </w:t>
        <w:tab/>
        <w:tab/>
        <w:tab/>
        <w:tab/>
        <w:tab/>
        <w:tab/>
        <w:tab/>
        <w:t xml:space="preserve">                     </w:t>
        <w:tab/>
        <w:tab/>
        <w:t xml:space="preserve"> Judge, (enter jurisdiction here)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Order After Sanction Hearing, December 2022</w:t>
    </w:r>
  </w:p>
  <w:p w:rsidR="00000000" w:rsidDel="00000000" w:rsidP="00000000" w:rsidRDefault="00000000" w:rsidRPr="00000000" w14:paraId="00000040">
    <w:pPr>
      <w:jc w:val="righ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57.9659842519685pt;height:205.70929133858266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SAMPLE" style="font-family:&amp;quot;Calibri&amp;quot;;font-size:1pt;"/>
        </v:shape>
      </w:pic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This is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not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an official resource of the Illinois Supreme Court.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This is a product of the Illinois Supreme Court Implementation Task Force.</w:t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Counties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must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review and tailor these forms to their local circumstances. Counties are free to revise these forms as they choose (adding, deleting, etc.).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62AD"/>
    <w:rPr>
      <w:rFonts w:ascii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A7C0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9A7C0F"/>
    <w:rPr>
      <w:rFonts w:ascii="Tahoma" w:cs="Tahoma" w:eastAsia="Times New Roman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C692E"/>
    <w:pPr>
      <w:spacing w:after="160" w:line="259" w:lineRule="auto"/>
      <w:ind w:left="720"/>
      <w:contextualSpacing w:val="1"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2E3E1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E3E1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2E3E1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E3E1F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54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35453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4536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5453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54536"/>
    <w:rPr>
      <w:rFonts w:eastAsia="Times New Roman"/>
      <w:b w:val="1"/>
      <w:bCs w:val="1"/>
    </w:rPr>
  </w:style>
  <w:style w:type="character" w:styleId="PlaceholderText">
    <w:name w:val="Placeholder Text"/>
    <w:basedOn w:val="DefaultParagraphFont"/>
    <w:uiPriority w:val="99"/>
    <w:semiHidden w:val="1"/>
    <w:rsid w:val="00480F91"/>
    <w:rPr>
      <w:color w:val="808080"/>
    </w:rPr>
  </w:style>
  <w:style w:type="paragraph" w:styleId="Revision">
    <w:name w:val="Revision"/>
    <w:hidden w:val="1"/>
    <w:uiPriority w:val="99"/>
    <w:semiHidden w:val="1"/>
    <w:rsid w:val="00DC1E8A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0062AD"/>
    <w:pPr>
      <w:spacing w:after="100" w:afterAutospacing="1" w:before="100" w:beforeAutospacing="1"/>
    </w:pPr>
  </w:style>
  <w:style w:type="character" w:styleId="apple-tab-span" w:customStyle="1">
    <w:name w:val="apple-tab-span"/>
    <w:basedOn w:val="DefaultParagraphFont"/>
    <w:rsid w:val="000062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NYuZZDvX5Suh3yXgn1X7JVFIA==">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2022-09-25T19:36:00Z</dcterms:created>
  <dc:creator>DOIT</dc:creator>
</cp:coreProperties>
</file>